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D32430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7F05C2" w:rsidRPr="0000097B">
              <w:rPr>
                <w:sz w:val="24"/>
                <w:szCs w:val="24"/>
              </w:rPr>
              <w:t xml:space="preserve"> </w:t>
            </w:r>
            <w:r w:rsidR="002F775E">
              <w:rPr>
                <w:sz w:val="24"/>
                <w:szCs w:val="24"/>
              </w:rPr>
              <w:t>24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</w:t>
            </w:r>
            <w:r w:rsidR="00D32430">
              <w:rPr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E50C0A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E50C0A">
              <w:rPr>
                <w:i/>
                <w:sz w:val="24"/>
                <w:szCs w:val="24"/>
              </w:rPr>
              <w:t>3</w:t>
            </w:r>
            <w:r w:rsidR="00586E66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D32430">
              <w:rPr>
                <w:i/>
                <w:sz w:val="24"/>
                <w:szCs w:val="24"/>
              </w:rPr>
              <w:t>0</w:t>
            </w:r>
            <w:r w:rsidR="00E50C0A">
              <w:rPr>
                <w:i/>
                <w:sz w:val="24"/>
                <w:szCs w:val="24"/>
              </w:rPr>
              <w:t>2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</w:t>
            </w:r>
            <w:r w:rsidR="00D32430">
              <w:rPr>
                <w:i/>
                <w:sz w:val="24"/>
                <w:szCs w:val="24"/>
              </w:rPr>
              <w:t>1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E50C0A">
        <w:rPr>
          <w:b/>
          <w:sz w:val="24"/>
          <w:szCs w:val="24"/>
        </w:rPr>
        <w:t>01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E50C0A">
        <w:rPr>
          <w:b/>
          <w:sz w:val="24"/>
          <w:szCs w:val="24"/>
        </w:rPr>
        <w:t>1</w:t>
      </w:r>
    </w:p>
    <w:p w:rsidR="003A7F4D" w:rsidRPr="0000097B" w:rsidRDefault="003A7F4D" w:rsidP="002F775E">
      <w:pPr>
        <w:spacing w:before="240"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</w:t>
      </w:r>
      <w:r w:rsidRPr="002F775E">
        <w:rPr>
          <w:b/>
          <w:sz w:val="24"/>
          <w:szCs w:val="24"/>
        </w:rPr>
        <w:t>Sở giao dịch chứng khoán</w:t>
      </w:r>
      <w:r w:rsidR="00DD2B62" w:rsidRPr="002F775E">
        <w:rPr>
          <w:b/>
          <w:sz w:val="24"/>
          <w:szCs w:val="24"/>
        </w:rPr>
        <w:t xml:space="preserve"> </w:t>
      </w:r>
      <w:r w:rsidR="00DD2B62" w:rsidRPr="002F775E">
        <w:rPr>
          <w:b/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E50C0A">
        <w:rPr>
          <w:sz w:val="24"/>
          <w:szCs w:val="24"/>
        </w:rPr>
        <w:t>01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</w:t>
      </w:r>
      <w:r w:rsidR="00E50C0A">
        <w:rPr>
          <w:sz w:val="24"/>
          <w:szCs w:val="24"/>
        </w:rPr>
        <w:t>1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73C26">
              <w:rPr>
                <w:color w:val="000000"/>
                <w:sz w:val="24"/>
              </w:rPr>
              <w:t>AAA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CRE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AAA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ABS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ABS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ACB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PSH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QCG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ACC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YBM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ACL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AGG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AGG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AGM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ANV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ANV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APC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APC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APG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ASM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ASP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AST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BCE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BCG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BFC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BFC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BIC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BID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BMC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BMI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BMP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BRC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BTP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BTP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BTT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BWE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BWE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C32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C47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32D1A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CCI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CCL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CDC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CEE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CII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CKG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CLC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CLW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CLL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CLW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CMG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CMX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CMV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CMX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CNG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CRC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CSM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CSV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CTF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CTS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CVT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D2D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DAG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DBC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DBD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DCL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DCM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DGW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DHA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DHC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DHG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DIG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DMC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DPG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DPM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DPR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DQC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DRC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DRH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DSN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DTT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DVP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EIB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ELC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EMC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FCM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FCN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FIR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FIT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FMC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FPT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FRT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FTS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GAS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GDT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GEG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GEG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GEX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GEX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GIL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GMC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GMD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GSP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GTA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GVR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GVR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HAH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HAR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HAX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HBC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HCM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HDB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HDB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HDC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HDG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HHS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HII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HPG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HPX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HQC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HRC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HSG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HSL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HSL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HT1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HTN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HTV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HUB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HUB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HVH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ICT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IDI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IJC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ILB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ILB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IMP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ITA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ITC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ITC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ITD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KBC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KDC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KDH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KSB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L10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LBM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LCG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LCG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LDG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LGC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LHG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LIX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LSS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MBB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MSN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MWG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NAF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NBB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NHH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NCT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NKG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NHH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NKG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NLG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NNC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NSC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NT2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NTL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NVL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OPC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PAC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PC1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PDN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PDR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PET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PGC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PGD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PGI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PHR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PLP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PJT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PLP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PME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PMG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PNJ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POW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PPC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PSH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PTB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PVD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PVT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QCG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RAL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REE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SAB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SAM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SBV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SAV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SBA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SBT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SBV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SC5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Pr="0000097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SCR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SGN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SCS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SFG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SFI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029F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SHP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029FB" w:rsidRPr="00696E83" w:rsidRDefault="003029FB" w:rsidP="003029F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SGN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273C26" w:rsidRDefault="003029FB" w:rsidP="003029FB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SHA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SHI</w:t>
            </w:r>
          </w:p>
        </w:tc>
      </w:tr>
      <w:tr w:rsidR="003029FB" w:rsidRPr="0000097B" w:rsidTr="0077190E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SKG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SHP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SMB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SJD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SJS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SKG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SMB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SMC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SPM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SRC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SSI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ST8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STB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STK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SZC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SVC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SVI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SVT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SZC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SZL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TAC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TBC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TCH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TCL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TCO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TCT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TDC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TDM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TDW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THG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TIP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TIX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TLD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TLG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TMP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TMS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TN1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TNA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TNC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TPB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TPC</w:t>
            </w:r>
          </w:p>
        </w:tc>
      </w:tr>
      <w:tr w:rsidR="003029FB" w:rsidRPr="0000097B" w:rsidTr="0077190E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TV2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TRA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TVB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TRC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TSC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TV2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TVB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TVS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TVT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TYA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UIC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VAF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VDP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VCB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VDS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VCF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VCI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VDP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VHM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VDS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VGC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VHC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VHM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VIC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VIP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VJC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VMD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VND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VNE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VNG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VNM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VPB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VPD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VPG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VPH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VPI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VPS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VRC</w:t>
            </w:r>
          </w:p>
        </w:tc>
      </w:tr>
      <w:tr w:rsidR="003029FB" w:rsidRPr="0000097B" w:rsidTr="0077190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VRE</w:t>
            </w:r>
          </w:p>
        </w:tc>
      </w:tr>
      <w:tr w:rsidR="003029FB" w:rsidRPr="0000097B" w:rsidTr="003029F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VSC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VSI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VTB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VTO</w:t>
            </w:r>
          </w:p>
        </w:tc>
      </w:tr>
      <w:tr w:rsidR="003029FB" w:rsidRPr="0000097B" w:rsidTr="00BF3EB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9FB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9FB" w:rsidRPr="00357047" w:rsidRDefault="003029FB" w:rsidP="003029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FB" w:rsidRPr="003029FB" w:rsidRDefault="003029FB" w:rsidP="003029FB">
            <w:pPr>
              <w:jc w:val="center"/>
              <w:rPr>
                <w:color w:val="000000"/>
                <w:sz w:val="24"/>
                <w:szCs w:val="24"/>
              </w:rPr>
            </w:pPr>
            <w:r w:rsidRPr="003029FB">
              <w:rPr>
                <w:color w:val="000000"/>
                <w:sz w:val="24"/>
                <w:szCs w:val="24"/>
              </w:rPr>
              <w:t>YBM</w:t>
            </w:r>
          </w:p>
        </w:tc>
      </w:tr>
    </w:tbl>
    <w:p w:rsidR="00B7044D" w:rsidRDefault="00B7044D" w:rsidP="00D448AF">
      <w:pPr>
        <w:spacing w:before="120" w:after="120" w:line="264" w:lineRule="auto"/>
        <w:jc w:val="both"/>
        <w:rPr>
          <w:sz w:val="24"/>
          <w:szCs w:val="24"/>
        </w:rPr>
      </w:pPr>
    </w:p>
    <w:p w:rsidR="0077190E" w:rsidRDefault="0077190E" w:rsidP="00D448AF">
      <w:pPr>
        <w:spacing w:before="120" w:after="120" w:line="264" w:lineRule="auto"/>
        <w:jc w:val="both"/>
        <w:rPr>
          <w:sz w:val="24"/>
          <w:szCs w:val="24"/>
        </w:rPr>
      </w:pPr>
    </w:p>
    <w:p w:rsidR="0077190E" w:rsidRDefault="0077190E" w:rsidP="00D448AF">
      <w:pPr>
        <w:spacing w:before="120" w:after="120" w:line="264" w:lineRule="auto"/>
        <w:jc w:val="both"/>
        <w:rPr>
          <w:sz w:val="24"/>
          <w:szCs w:val="24"/>
        </w:rPr>
      </w:pPr>
    </w:p>
    <w:p w:rsidR="0077190E" w:rsidRPr="0000097B" w:rsidRDefault="0077190E" w:rsidP="00D448AF">
      <w:pPr>
        <w:spacing w:before="120" w:after="120" w:line="264" w:lineRule="auto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5C5044" w:rsidRPr="009A51D3" w:rsidRDefault="002F775E" w:rsidP="0024472E">
      <w:pPr>
        <w:spacing w:before="120" w:after="120" w:line="264" w:lineRule="auto"/>
        <w:ind w:left="720"/>
        <w:jc w:val="both"/>
        <w:rPr>
          <w:b/>
          <w:i/>
          <w:sz w:val="24"/>
          <w:szCs w:val="24"/>
        </w:rPr>
      </w:pPr>
      <w:r w:rsidRPr="002F775E">
        <w:rPr>
          <w:sz w:val="24"/>
          <w:szCs w:val="24"/>
        </w:rPr>
        <w:t>http://vts.com.vn/hoat-dong-vts/danh-sach-chung-khoan-thuc-hien-ky-quy-thang-1-nam-2021/vi-VN/25/131962/75.aspx</w:t>
      </w:r>
      <w:bookmarkStart w:id="0" w:name="_GoBack"/>
      <w:bookmarkEnd w:id="0"/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4E2C2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ED" w:rsidRDefault="00AA25ED" w:rsidP="00DD2B62">
      <w:pPr>
        <w:spacing w:after="0" w:line="240" w:lineRule="auto"/>
      </w:pPr>
      <w:r>
        <w:separator/>
      </w:r>
    </w:p>
  </w:endnote>
  <w:endnote w:type="continuationSeparator" w:id="0">
    <w:p w:rsidR="00AA25ED" w:rsidRDefault="00AA25ED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7190E" w:rsidRPr="00DD2B62" w:rsidRDefault="0077190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AA25ED" w:rsidRPr="00AA25ED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77190E" w:rsidRDefault="00771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ED" w:rsidRDefault="00AA25ED" w:rsidP="00DD2B62">
      <w:pPr>
        <w:spacing w:after="0" w:line="240" w:lineRule="auto"/>
      </w:pPr>
      <w:r>
        <w:separator/>
      </w:r>
    </w:p>
  </w:footnote>
  <w:footnote w:type="continuationSeparator" w:id="0">
    <w:p w:rsidR="00AA25ED" w:rsidRDefault="00AA25ED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010BB"/>
    <w:rsid w:val="000177CF"/>
    <w:rsid w:val="00033831"/>
    <w:rsid w:val="00041FEB"/>
    <w:rsid w:val="000430E1"/>
    <w:rsid w:val="00051D9C"/>
    <w:rsid w:val="00056C18"/>
    <w:rsid w:val="0006591E"/>
    <w:rsid w:val="0006668D"/>
    <w:rsid w:val="00080C2A"/>
    <w:rsid w:val="0008396A"/>
    <w:rsid w:val="000841C6"/>
    <w:rsid w:val="00084F4C"/>
    <w:rsid w:val="000A7F95"/>
    <w:rsid w:val="000B3ECE"/>
    <w:rsid w:val="000D5F85"/>
    <w:rsid w:val="000F68FE"/>
    <w:rsid w:val="001013E4"/>
    <w:rsid w:val="00103FF0"/>
    <w:rsid w:val="00104BD8"/>
    <w:rsid w:val="00111DCF"/>
    <w:rsid w:val="00117FAE"/>
    <w:rsid w:val="00125A84"/>
    <w:rsid w:val="001266B8"/>
    <w:rsid w:val="001310D7"/>
    <w:rsid w:val="001705A9"/>
    <w:rsid w:val="00172F8E"/>
    <w:rsid w:val="001834CB"/>
    <w:rsid w:val="001A31CB"/>
    <w:rsid w:val="001A71F2"/>
    <w:rsid w:val="001B1C49"/>
    <w:rsid w:val="001C58AB"/>
    <w:rsid w:val="001F1A12"/>
    <w:rsid w:val="001F68AE"/>
    <w:rsid w:val="00207967"/>
    <w:rsid w:val="002154DB"/>
    <w:rsid w:val="0022083F"/>
    <w:rsid w:val="0023320F"/>
    <w:rsid w:val="002333E9"/>
    <w:rsid w:val="0024472E"/>
    <w:rsid w:val="00257415"/>
    <w:rsid w:val="0026158D"/>
    <w:rsid w:val="00267EBD"/>
    <w:rsid w:val="00273C26"/>
    <w:rsid w:val="002938A7"/>
    <w:rsid w:val="002A7BB5"/>
    <w:rsid w:val="002E660E"/>
    <w:rsid w:val="002F23BE"/>
    <w:rsid w:val="002F775E"/>
    <w:rsid w:val="00301871"/>
    <w:rsid w:val="003029FB"/>
    <w:rsid w:val="00316066"/>
    <w:rsid w:val="003208C5"/>
    <w:rsid w:val="003524F1"/>
    <w:rsid w:val="00357047"/>
    <w:rsid w:val="00376638"/>
    <w:rsid w:val="00382E02"/>
    <w:rsid w:val="00390449"/>
    <w:rsid w:val="003A5815"/>
    <w:rsid w:val="003A7F4D"/>
    <w:rsid w:val="003B3F32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A043B"/>
    <w:rsid w:val="004B152E"/>
    <w:rsid w:val="004D2CB9"/>
    <w:rsid w:val="004E2C22"/>
    <w:rsid w:val="00505A06"/>
    <w:rsid w:val="005322B0"/>
    <w:rsid w:val="00550C22"/>
    <w:rsid w:val="005560F7"/>
    <w:rsid w:val="00570A8B"/>
    <w:rsid w:val="00577480"/>
    <w:rsid w:val="00586E66"/>
    <w:rsid w:val="00586FBD"/>
    <w:rsid w:val="005912D1"/>
    <w:rsid w:val="00591E0B"/>
    <w:rsid w:val="005A15D4"/>
    <w:rsid w:val="005A2780"/>
    <w:rsid w:val="005A6F88"/>
    <w:rsid w:val="005C5044"/>
    <w:rsid w:val="005D5FEC"/>
    <w:rsid w:val="005D6180"/>
    <w:rsid w:val="005E70BB"/>
    <w:rsid w:val="00632D1A"/>
    <w:rsid w:val="00642A19"/>
    <w:rsid w:val="006431A6"/>
    <w:rsid w:val="006441FF"/>
    <w:rsid w:val="00653778"/>
    <w:rsid w:val="00656146"/>
    <w:rsid w:val="006676B2"/>
    <w:rsid w:val="00675B92"/>
    <w:rsid w:val="00686405"/>
    <w:rsid w:val="0069126E"/>
    <w:rsid w:val="00696E83"/>
    <w:rsid w:val="006A0B3D"/>
    <w:rsid w:val="006A64A3"/>
    <w:rsid w:val="006C75CB"/>
    <w:rsid w:val="006C7EE8"/>
    <w:rsid w:val="006D4B02"/>
    <w:rsid w:val="007072D5"/>
    <w:rsid w:val="007155A2"/>
    <w:rsid w:val="00734CBE"/>
    <w:rsid w:val="00757364"/>
    <w:rsid w:val="00761771"/>
    <w:rsid w:val="0077190E"/>
    <w:rsid w:val="0078786D"/>
    <w:rsid w:val="0079446F"/>
    <w:rsid w:val="007A1386"/>
    <w:rsid w:val="007B5F58"/>
    <w:rsid w:val="007D0D6C"/>
    <w:rsid w:val="007D4165"/>
    <w:rsid w:val="007F05C2"/>
    <w:rsid w:val="008010E3"/>
    <w:rsid w:val="00813EAB"/>
    <w:rsid w:val="00814D2B"/>
    <w:rsid w:val="00814D38"/>
    <w:rsid w:val="008160FE"/>
    <w:rsid w:val="00821374"/>
    <w:rsid w:val="0082182D"/>
    <w:rsid w:val="00834AEB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69C8"/>
    <w:rsid w:val="008E4231"/>
    <w:rsid w:val="008F31AC"/>
    <w:rsid w:val="0090193D"/>
    <w:rsid w:val="009272D6"/>
    <w:rsid w:val="00931569"/>
    <w:rsid w:val="009451BA"/>
    <w:rsid w:val="00953993"/>
    <w:rsid w:val="00974672"/>
    <w:rsid w:val="00983369"/>
    <w:rsid w:val="00986E8B"/>
    <w:rsid w:val="009977AE"/>
    <w:rsid w:val="009A51D3"/>
    <w:rsid w:val="009A641E"/>
    <w:rsid w:val="009C556E"/>
    <w:rsid w:val="009D0F51"/>
    <w:rsid w:val="009D5DD1"/>
    <w:rsid w:val="009E7CC8"/>
    <w:rsid w:val="009F0BB8"/>
    <w:rsid w:val="009F40BA"/>
    <w:rsid w:val="00A052AC"/>
    <w:rsid w:val="00A07F44"/>
    <w:rsid w:val="00A15CE9"/>
    <w:rsid w:val="00A377CA"/>
    <w:rsid w:val="00A62BA5"/>
    <w:rsid w:val="00A963BF"/>
    <w:rsid w:val="00A96EA6"/>
    <w:rsid w:val="00A97C5B"/>
    <w:rsid w:val="00AA25ED"/>
    <w:rsid w:val="00AC1992"/>
    <w:rsid w:val="00AC2233"/>
    <w:rsid w:val="00AC2D11"/>
    <w:rsid w:val="00AC6F0C"/>
    <w:rsid w:val="00AC7694"/>
    <w:rsid w:val="00AD26F1"/>
    <w:rsid w:val="00AE50E1"/>
    <w:rsid w:val="00AF3556"/>
    <w:rsid w:val="00AF651F"/>
    <w:rsid w:val="00B01FF4"/>
    <w:rsid w:val="00B10498"/>
    <w:rsid w:val="00B16297"/>
    <w:rsid w:val="00B233F7"/>
    <w:rsid w:val="00B3204D"/>
    <w:rsid w:val="00B54770"/>
    <w:rsid w:val="00B6504F"/>
    <w:rsid w:val="00B664CD"/>
    <w:rsid w:val="00B7044D"/>
    <w:rsid w:val="00B75AC3"/>
    <w:rsid w:val="00B81B27"/>
    <w:rsid w:val="00B81E79"/>
    <w:rsid w:val="00BC1ACD"/>
    <w:rsid w:val="00BE1A95"/>
    <w:rsid w:val="00BE55D9"/>
    <w:rsid w:val="00BF579A"/>
    <w:rsid w:val="00C11AFA"/>
    <w:rsid w:val="00C216A1"/>
    <w:rsid w:val="00C24666"/>
    <w:rsid w:val="00C35147"/>
    <w:rsid w:val="00C4098E"/>
    <w:rsid w:val="00C41B71"/>
    <w:rsid w:val="00C5074B"/>
    <w:rsid w:val="00C549B2"/>
    <w:rsid w:val="00C623A0"/>
    <w:rsid w:val="00C827D3"/>
    <w:rsid w:val="00CA57FE"/>
    <w:rsid w:val="00CC420C"/>
    <w:rsid w:val="00CC654E"/>
    <w:rsid w:val="00CE5046"/>
    <w:rsid w:val="00CF6158"/>
    <w:rsid w:val="00D20CF4"/>
    <w:rsid w:val="00D2549A"/>
    <w:rsid w:val="00D32430"/>
    <w:rsid w:val="00D415A1"/>
    <w:rsid w:val="00D42BA4"/>
    <w:rsid w:val="00D43A8D"/>
    <w:rsid w:val="00D4401F"/>
    <w:rsid w:val="00D448AF"/>
    <w:rsid w:val="00D622F7"/>
    <w:rsid w:val="00D63A3E"/>
    <w:rsid w:val="00D7213D"/>
    <w:rsid w:val="00D85A8A"/>
    <w:rsid w:val="00D91D5B"/>
    <w:rsid w:val="00DD2B62"/>
    <w:rsid w:val="00E032EC"/>
    <w:rsid w:val="00E26A33"/>
    <w:rsid w:val="00E50C0A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50F3"/>
    <w:rsid w:val="00EC5BB0"/>
    <w:rsid w:val="00EE4756"/>
    <w:rsid w:val="00EF5751"/>
    <w:rsid w:val="00EF7354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B53E6"/>
    <w:rsid w:val="00FE4E68"/>
    <w:rsid w:val="00FF06F4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53C1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vvUll2KvEtlTCKua6aem2xCXewA=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9YXgwgDIO5MIhJw/oV3cPTDSE8w=</DigestValue>
    </Reference>
  </SignedInfo>
  <SignatureValue>AtOughYab9Cb6fKbjxPXWJVr7GxSN/6TU0VssQ1aj9gsn4xSLk4wQ2kD6mKWzgEJey1ryMj7v5S4
dmnV7X3wRiQ+hCFazSwFyW/5lH1sJH/Ro7l4gda/FiOgpqusHPBMSNejMqsMPz9XvWXHS83G+w2R
FYUdCtJOasEGrIwwPdU=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/lukIMnJQQj2WhNwhmc0lFYc2+A=</DigestValue>
      </Reference>
      <Reference URI="/word/endnotes.xml?ContentType=application/vnd.openxmlformats-officedocument.wordprocessingml.endnotes+xml">
        <DigestMethod Algorithm="http://www.w3.org/2000/09/xmldsig#sha1"/>
        <DigestValue>z/L4ATpceZrfBZi08khB/ZP7oUU=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u1MOmQaM0h+HTMG7N30JQcPRgVc=</DigestValue>
      </Reference>
      <Reference URI="/word/footnotes.xml?ContentType=application/vnd.openxmlformats-officedocument.wordprocessingml.footnotes+xml">
        <DigestMethod Algorithm="http://www.w3.org/2000/09/xmldsig#sha1"/>
        <DigestValue>kdsbrFt5Wzs/8PoPhVVu/N1OwQQ=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ivRA+mlpU+sRClcGSMMGUrXYRps=</DigestValue>
      </Reference>
      <Reference URI="/word/styles.xml?ContentType=application/vnd.openxmlformats-officedocument.wordprocessingml.styles+xml">
        <DigestMethod Algorithm="http://www.w3.org/2000/09/xmldsig#sha1"/>
        <DigestValue>KuDskPZzODMgkSnoBzsAILLM7QE=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QzK9mbBzNAI8qHawddQ4rtd0E4k=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2021-02-04T08:49:33Z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2021-02-04T08:49:33Z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dcterms:created xsi:type="dcterms:W3CDTF">2021-02-02T07:39:00Z</dcterms:created>
  <dcterms:modified xsi:type="dcterms:W3CDTF">2021-02-03T08:08:00Z</dcterms:modified>
</cp:coreProperties>
</file>